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965E8" w:rsidRPr="00E965E8" w:rsidRDefault="00E965E8" w:rsidP="00E965E8">
      <w:pPr>
        <w:pStyle w:val="NormalWeb"/>
        <w:shd w:val="clear" w:color="auto" w:fill="FFFFFF"/>
        <w:spacing w:before="0" w:beforeAutospacing="0" w:after="0" w:afterAutospacing="0"/>
        <w:jc w:val="both"/>
        <w:rPr>
          <w:b/>
          <w:color w:val="000000"/>
          <w:u w:val="single"/>
        </w:rPr>
      </w:pPr>
      <w:r w:rsidRPr="00E965E8">
        <w:rPr>
          <w:b/>
          <w:color w:val="000000"/>
          <w:u w:val="single"/>
        </w:rPr>
        <w:t>Fiedler’s Contingency theory of Leadership</w:t>
      </w:r>
    </w:p>
    <w:p w:rsidR="00E965E8" w:rsidRPr="00E965E8" w:rsidRDefault="00E965E8" w:rsidP="00E965E8">
      <w:pPr>
        <w:pStyle w:val="NormalWeb"/>
        <w:shd w:val="clear" w:color="auto" w:fill="FFFFFF"/>
        <w:spacing w:before="0" w:beforeAutospacing="0" w:after="0" w:afterAutospacing="0"/>
        <w:jc w:val="both"/>
        <w:rPr>
          <w:b/>
          <w:color w:val="000000"/>
          <w:u w:val="single"/>
        </w:rPr>
      </w:pPr>
    </w:p>
    <w:p w:rsidR="00E965E8" w:rsidRPr="006033EC" w:rsidRDefault="00E965E8" w:rsidP="00E965E8">
      <w:pPr>
        <w:pStyle w:val="NormalWeb"/>
        <w:shd w:val="clear" w:color="auto" w:fill="FFFFFF"/>
        <w:spacing w:before="0" w:beforeAutospacing="0" w:after="0" w:afterAutospacing="0"/>
        <w:jc w:val="both"/>
        <w:rPr>
          <w:color w:val="000000"/>
        </w:rPr>
      </w:pPr>
      <w:r w:rsidRPr="006033EC">
        <w:rPr>
          <w:color w:val="000000"/>
        </w:rPr>
        <w:t>Fred E. Fiedler’s contingency theory of leadership effectiveness was based on studies of a wide range of group effectiveness, and concentrated on the relationship between leadership and organizational performance. This is one of the earliest situation-contingent leadership theories given by Fiedler. According to him, if an organization attempts to achieve group effectiveness through leadership, then there is a need to assess the leader according to an underlying trait, assess the situation faced by the leader, and construct a proper match between the two.</w:t>
      </w:r>
    </w:p>
    <w:p w:rsidR="00E965E8" w:rsidRPr="006033EC" w:rsidRDefault="00E965E8" w:rsidP="00E965E8">
      <w:pPr>
        <w:pStyle w:val="Heading3"/>
        <w:shd w:val="clear" w:color="auto" w:fill="FFFFFF"/>
        <w:spacing w:before="0" w:line="240" w:lineRule="auto"/>
        <w:jc w:val="both"/>
        <w:rPr>
          <w:rFonts w:ascii="Times New Roman" w:hAnsi="Times New Roman" w:cs="Times New Roman"/>
          <w:color w:val="000000"/>
          <w:sz w:val="24"/>
          <w:szCs w:val="24"/>
        </w:rPr>
      </w:pPr>
      <w:r w:rsidRPr="006033EC">
        <w:rPr>
          <w:rFonts w:ascii="Times New Roman" w:hAnsi="Times New Roman" w:cs="Times New Roman"/>
          <w:color w:val="000000"/>
          <w:sz w:val="24"/>
          <w:szCs w:val="24"/>
        </w:rPr>
        <w:t>Leader’s trait</w:t>
      </w:r>
    </w:p>
    <w:p w:rsidR="00E965E8" w:rsidRPr="006033EC" w:rsidRDefault="00E965E8" w:rsidP="00E965E8">
      <w:pPr>
        <w:pStyle w:val="NormalWeb"/>
        <w:shd w:val="clear" w:color="auto" w:fill="FFFFFF"/>
        <w:spacing w:before="0" w:beforeAutospacing="0" w:after="0" w:afterAutospacing="0"/>
        <w:jc w:val="both"/>
        <w:rPr>
          <w:color w:val="000000"/>
        </w:rPr>
      </w:pPr>
      <w:r w:rsidRPr="006033EC">
        <w:rPr>
          <w:color w:val="000000"/>
        </w:rPr>
        <w:t>In order to assess the attitudes of the leader, Fiedler developed the ‘least preferred co-worker’ (LPC) scale in which the leaders are asked about the person with whom they least like to work. The scale is a questionnaire consisting of 16 items used to reflect a leader’s underlying disposition toward others. The items in the LPC scale are pleasant / unpleasant, friendly / unfriendly, rejecting / accepting, unenthusiastic / enthusiastic, tense / relaxed, cold / warm, helpful / frustrating, cooperative / uncooperative, supportive / hostile, quarrelsome / harmonious, efficient / inefficient, gloomy / cheerful, distant / close, boring / interesting, self-assured / hesitant, open / guarded. Each item in the scale is given a single ranking of between one and eight points, with eight points indicating the most favorable rating.</w:t>
      </w:r>
    </w:p>
    <w:tbl>
      <w:tblPr>
        <w:tblW w:w="4000" w:type="pct"/>
        <w:jc w:val="center"/>
        <w:shd w:val="clear" w:color="auto" w:fill="FFFFFF"/>
        <w:tblLayout w:type="fixed"/>
        <w:tblCellMar>
          <w:top w:w="30" w:type="dxa"/>
          <w:left w:w="30" w:type="dxa"/>
          <w:bottom w:w="30" w:type="dxa"/>
          <w:right w:w="30" w:type="dxa"/>
        </w:tblCellMar>
        <w:tblLook w:val="04A0"/>
      </w:tblPr>
      <w:tblGrid>
        <w:gridCol w:w="1861"/>
        <w:gridCol w:w="418"/>
        <w:gridCol w:w="418"/>
        <w:gridCol w:w="418"/>
        <w:gridCol w:w="418"/>
        <w:gridCol w:w="418"/>
        <w:gridCol w:w="418"/>
        <w:gridCol w:w="418"/>
        <w:gridCol w:w="418"/>
        <w:gridCol w:w="2331"/>
      </w:tblGrid>
      <w:tr w:rsidR="00E965E8" w:rsidRPr="006033EC" w:rsidTr="008D1499">
        <w:trPr>
          <w:jc w:val="center"/>
        </w:trPr>
        <w:tc>
          <w:tcPr>
            <w:tcW w:w="1861" w:type="dxa"/>
            <w:vMerge w:val="restart"/>
            <w:shd w:val="clear" w:color="auto" w:fill="FFFFFF"/>
            <w:vAlign w:val="center"/>
            <w:hideMark/>
          </w:tcPr>
          <w:p w:rsidR="00E965E8" w:rsidRPr="006033EC" w:rsidRDefault="00E965E8" w:rsidP="00E965E8">
            <w:pPr>
              <w:spacing w:after="0" w:line="240" w:lineRule="auto"/>
              <w:jc w:val="both"/>
              <w:rPr>
                <w:rFonts w:ascii="Times New Roman" w:hAnsi="Times New Roman"/>
                <w:color w:val="000000"/>
                <w:sz w:val="24"/>
                <w:szCs w:val="24"/>
              </w:rPr>
            </w:pPr>
            <w:r w:rsidRPr="006033EC">
              <w:rPr>
                <w:rFonts w:ascii="Times New Roman" w:hAnsi="Times New Roman"/>
                <w:b/>
                <w:bCs/>
                <w:color w:val="000000"/>
                <w:sz w:val="24"/>
                <w:szCs w:val="24"/>
              </w:rPr>
              <w:t>Friendly</w:t>
            </w:r>
          </w:p>
        </w:tc>
        <w:tc>
          <w:tcPr>
            <w:tcW w:w="3344" w:type="dxa"/>
            <w:gridSpan w:val="8"/>
            <w:shd w:val="clear" w:color="auto" w:fill="FFFFFF"/>
            <w:vAlign w:val="center"/>
            <w:hideMark/>
          </w:tcPr>
          <w:p w:rsidR="00E965E8" w:rsidRPr="006033EC" w:rsidRDefault="00E965E8" w:rsidP="00E965E8">
            <w:pPr>
              <w:spacing w:before="180" w:after="0" w:line="240" w:lineRule="auto"/>
              <w:jc w:val="both"/>
              <w:rPr>
                <w:rFonts w:ascii="Times New Roman" w:hAnsi="Times New Roman"/>
                <w:color w:val="000000"/>
                <w:sz w:val="24"/>
                <w:szCs w:val="24"/>
              </w:rPr>
            </w:pPr>
            <w:r w:rsidRPr="00DD0C82">
              <w:rPr>
                <w:rFonts w:ascii="Times New Roman" w:hAnsi="Times New Roman"/>
                <w:color w:val="000000"/>
                <w:sz w:val="24"/>
                <w:szCs w:val="24"/>
              </w:rPr>
              <w:pict>
                <v:rect id="_x0000_i1025" style="width:0;height:0" o:hralign="center" o:hrstd="t" o:hr="t" fillcolor="#aca899" stroked="f"/>
              </w:pict>
            </w:r>
          </w:p>
        </w:tc>
        <w:tc>
          <w:tcPr>
            <w:tcW w:w="2331" w:type="dxa"/>
            <w:vMerge w:val="restart"/>
            <w:shd w:val="clear" w:color="auto" w:fill="FFFFFF"/>
            <w:vAlign w:val="center"/>
            <w:hideMark/>
          </w:tcPr>
          <w:p w:rsidR="00E965E8" w:rsidRPr="006033EC" w:rsidRDefault="00E965E8" w:rsidP="00E965E8">
            <w:pPr>
              <w:spacing w:before="180" w:after="0" w:line="240" w:lineRule="auto"/>
              <w:jc w:val="both"/>
              <w:rPr>
                <w:rFonts w:ascii="Times New Roman" w:hAnsi="Times New Roman"/>
                <w:color w:val="000000"/>
                <w:sz w:val="24"/>
                <w:szCs w:val="24"/>
              </w:rPr>
            </w:pPr>
            <w:r w:rsidRPr="006033EC">
              <w:rPr>
                <w:rFonts w:ascii="Times New Roman" w:hAnsi="Times New Roman"/>
                <w:b/>
                <w:bCs/>
                <w:color w:val="000000"/>
                <w:sz w:val="24"/>
                <w:szCs w:val="24"/>
              </w:rPr>
              <w:t>Unfriendly</w:t>
            </w:r>
          </w:p>
        </w:tc>
      </w:tr>
      <w:tr w:rsidR="00E965E8" w:rsidRPr="006033EC" w:rsidTr="008D1499">
        <w:trPr>
          <w:jc w:val="center"/>
        </w:trPr>
        <w:tc>
          <w:tcPr>
            <w:tcW w:w="1861" w:type="dxa"/>
            <w:vMerge/>
            <w:shd w:val="clear" w:color="auto" w:fill="FFFFFF"/>
            <w:vAlign w:val="center"/>
            <w:hideMark/>
          </w:tcPr>
          <w:p w:rsidR="00E965E8" w:rsidRPr="006033EC" w:rsidRDefault="00E965E8" w:rsidP="00E965E8">
            <w:pPr>
              <w:spacing w:after="0" w:line="240" w:lineRule="auto"/>
              <w:jc w:val="both"/>
              <w:rPr>
                <w:rFonts w:ascii="Times New Roman" w:hAnsi="Times New Roman"/>
                <w:color w:val="000000"/>
                <w:sz w:val="24"/>
                <w:szCs w:val="24"/>
              </w:rPr>
            </w:pPr>
          </w:p>
        </w:tc>
        <w:tc>
          <w:tcPr>
            <w:tcW w:w="418" w:type="dxa"/>
            <w:shd w:val="clear" w:color="auto" w:fill="FFFFFF"/>
            <w:vAlign w:val="center"/>
            <w:hideMark/>
          </w:tcPr>
          <w:p w:rsidR="00E965E8" w:rsidRPr="006033EC" w:rsidRDefault="00E965E8" w:rsidP="00E965E8">
            <w:pPr>
              <w:spacing w:before="180" w:after="0" w:line="240" w:lineRule="auto"/>
              <w:jc w:val="both"/>
              <w:rPr>
                <w:rFonts w:ascii="Times New Roman" w:hAnsi="Times New Roman"/>
                <w:color w:val="000000"/>
                <w:sz w:val="24"/>
                <w:szCs w:val="24"/>
              </w:rPr>
            </w:pPr>
            <w:r w:rsidRPr="006033EC">
              <w:rPr>
                <w:rFonts w:ascii="Times New Roman" w:hAnsi="Times New Roman"/>
                <w:b/>
                <w:bCs/>
                <w:color w:val="000000"/>
                <w:sz w:val="24"/>
                <w:szCs w:val="24"/>
              </w:rPr>
              <w:t>8</w:t>
            </w:r>
          </w:p>
        </w:tc>
        <w:tc>
          <w:tcPr>
            <w:tcW w:w="418" w:type="dxa"/>
            <w:shd w:val="clear" w:color="auto" w:fill="FFFFFF"/>
            <w:vAlign w:val="center"/>
            <w:hideMark/>
          </w:tcPr>
          <w:p w:rsidR="00E965E8" w:rsidRPr="006033EC" w:rsidRDefault="00E965E8" w:rsidP="00E965E8">
            <w:pPr>
              <w:spacing w:before="180" w:after="0" w:line="240" w:lineRule="auto"/>
              <w:jc w:val="both"/>
              <w:rPr>
                <w:rFonts w:ascii="Times New Roman" w:hAnsi="Times New Roman"/>
                <w:color w:val="000000"/>
                <w:sz w:val="24"/>
                <w:szCs w:val="24"/>
              </w:rPr>
            </w:pPr>
            <w:r w:rsidRPr="006033EC">
              <w:rPr>
                <w:rFonts w:ascii="Times New Roman" w:hAnsi="Times New Roman"/>
                <w:b/>
                <w:bCs/>
                <w:color w:val="000000"/>
                <w:sz w:val="24"/>
                <w:szCs w:val="24"/>
              </w:rPr>
              <w:t>7</w:t>
            </w:r>
          </w:p>
        </w:tc>
        <w:tc>
          <w:tcPr>
            <w:tcW w:w="418" w:type="dxa"/>
            <w:shd w:val="clear" w:color="auto" w:fill="FFFFFF"/>
            <w:vAlign w:val="center"/>
            <w:hideMark/>
          </w:tcPr>
          <w:p w:rsidR="00E965E8" w:rsidRPr="006033EC" w:rsidRDefault="00E965E8" w:rsidP="00E965E8">
            <w:pPr>
              <w:spacing w:before="180" w:after="0" w:line="240" w:lineRule="auto"/>
              <w:jc w:val="both"/>
              <w:rPr>
                <w:rFonts w:ascii="Times New Roman" w:hAnsi="Times New Roman"/>
                <w:color w:val="000000"/>
                <w:sz w:val="24"/>
                <w:szCs w:val="24"/>
              </w:rPr>
            </w:pPr>
            <w:r w:rsidRPr="006033EC">
              <w:rPr>
                <w:rFonts w:ascii="Times New Roman" w:hAnsi="Times New Roman"/>
                <w:b/>
                <w:bCs/>
                <w:color w:val="000000"/>
                <w:sz w:val="24"/>
                <w:szCs w:val="24"/>
              </w:rPr>
              <w:t>6</w:t>
            </w:r>
          </w:p>
        </w:tc>
        <w:tc>
          <w:tcPr>
            <w:tcW w:w="418" w:type="dxa"/>
            <w:shd w:val="clear" w:color="auto" w:fill="FFFFFF"/>
            <w:vAlign w:val="center"/>
            <w:hideMark/>
          </w:tcPr>
          <w:p w:rsidR="00E965E8" w:rsidRPr="006033EC" w:rsidRDefault="00E965E8" w:rsidP="00E965E8">
            <w:pPr>
              <w:spacing w:before="180" w:after="0" w:line="240" w:lineRule="auto"/>
              <w:jc w:val="both"/>
              <w:rPr>
                <w:rFonts w:ascii="Times New Roman" w:hAnsi="Times New Roman"/>
                <w:color w:val="000000"/>
                <w:sz w:val="24"/>
                <w:szCs w:val="24"/>
              </w:rPr>
            </w:pPr>
            <w:r w:rsidRPr="006033EC">
              <w:rPr>
                <w:rFonts w:ascii="Times New Roman" w:hAnsi="Times New Roman"/>
                <w:b/>
                <w:bCs/>
                <w:color w:val="000000"/>
                <w:sz w:val="24"/>
                <w:szCs w:val="24"/>
              </w:rPr>
              <w:t>5</w:t>
            </w:r>
          </w:p>
        </w:tc>
        <w:tc>
          <w:tcPr>
            <w:tcW w:w="418" w:type="dxa"/>
            <w:shd w:val="clear" w:color="auto" w:fill="FFFFFF"/>
            <w:vAlign w:val="center"/>
            <w:hideMark/>
          </w:tcPr>
          <w:p w:rsidR="00E965E8" w:rsidRPr="006033EC" w:rsidRDefault="00E965E8" w:rsidP="00E965E8">
            <w:pPr>
              <w:spacing w:before="180" w:after="0" w:line="240" w:lineRule="auto"/>
              <w:jc w:val="both"/>
              <w:rPr>
                <w:rFonts w:ascii="Times New Roman" w:hAnsi="Times New Roman"/>
                <w:color w:val="000000"/>
                <w:sz w:val="24"/>
                <w:szCs w:val="24"/>
              </w:rPr>
            </w:pPr>
            <w:r w:rsidRPr="006033EC">
              <w:rPr>
                <w:rFonts w:ascii="Times New Roman" w:hAnsi="Times New Roman"/>
                <w:b/>
                <w:bCs/>
                <w:color w:val="000000"/>
                <w:sz w:val="24"/>
                <w:szCs w:val="24"/>
              </w:rPr>
              <w:t>4</w:t>
            </w:r>
          </w:p>
        </w:tc>
        <w:tc>
          <w:tcPr>
            <w:tcW w:w="418" w:type="dxa"/>
            <w:shd w:val="clear" w:color="auto" w:fill="FFFFFF"/>
            <w:vAlign w:val="center"/>
            <w:hideMark/>
          </w:tcPr>
          <w:p w:rsidR="00E965E8" w:rsidRPr="006033EC" w:rsidRDefault="00E965E8" w:rsidP="00E965E8">
            <w:pPr>
              <w:spacing w:before="180" w:after="0" w:line="240" w:lineRule="auto"/>
              <w:jc w:val="both"/>
              <w:rPr>
                <w:rFonts w:ascii="Times New Roman" w:hAnsi="Times New Roman"/>
                <w:color w:val="000000"/>
                <w:sz w:val="24"/>
                <w:szCs w:val="24"/>
              </w:rPr>
            </w:pPr>
            <w:r w:rsidRPr="006033EC">
              <w:rPr>
                <w:rFonts w:ascii="Times New Roman" w:hAnsi="Times New Roman"/>
                <w:b/>
                <w:bCs/>
                <w:color w:val="000000"/>
                <w:sz w:val="24"/>
                <w:szCs w:val="24"/>
              </w:rPr>
              <w:t>3</w:t>
            </w:r>
          </w:p>
        </w:tc>
        <w:tc>
          <w:tcPr>
            <w:tcW w:w="418" w:type="dxa"/>
            <w:shd w:val="clear" w:color="auto" w:fill="FFFFFF"/>
            <w:vAlign w:val="center"/>
            <w:hideMark/>
          </w:tcPr>
          <w:p w:rsidR="00E965E8" w:rsidRPr="006033EC" w:rsidRDefault="00E965E8" w:rsidP="00E965E8">
            <w:pPr>
              <w:spacing w:before="180" w:after="0" w:line="240" w:lineRule="auto"/>
              <w:jc w:val="both"/>
              <w:rPr>
                <w:rFonts w:ascii="Times New Roman" w:hAnsi="Times New Roman"/>
                <w:color w:val="000000"/>
                <w:sz w:val="24"/>
                <w:szCs w:val="24"/>
              </w:rPr>
            </w:pPr>
            <w:r w:rsidRPr="006033EC">
              <w:rPr>
                <w:rFonts w:ascii="Times New Roman" w:hAnsi="Times New Roman"/>
                <w:b/>
                <w:bCs/>
                <w:color w:val="000000"/>
                <w:sz w:val="24"/>
                <w:szCs w:val="24"/>
              </w:rPr>
              <w:t>2</w:t>
            </w:r>
          </w:p>
        </w:tc>
        <w:tc>
          <w:tcPr>
            <w:tcW w:w="418" w:type="dxa"/>
            <w:shd w:val="clear" w:color="auto" w:fill="FFFFFF"/>
            <w:vAlign w:val="center"/>
            <w:hideMark/>
          </w:tcPr>
          <w:p w:rsidR="00E965E8" w:rsidRPr="006033EC" w:rsidRDefault="00E965E8" w:rsidP="00E965E8">
            <w:pPr>
              <w:spacing w:before="180" w:after="0" w:line="240" w:lineRule="auto"/>
              <w:jc w:val="both"/>
              <w:rPr>
                <w:rFonts w:ascii="Times New Roman" w:hAnsi="Times New Roman"/>
                <w:color w:val="000000"/>
                <w:sz w:val="24"/>
                <w:szCs w:val="24"/>
              </w:rPr>
            </w:pPr>
            <w:r w:rsidRPr="006033EC">
              <w:rPr>
                <w:rFonts w:ascii="Times New Roman" w:hAnsi="Times New Roman"/>
                <w:b/>
                <w:bCs/>
                <w:color w:val="000000"/>
                <w:sz w:val="24"/>
                <w:szCs w:val="24"/>
              </w:rPr>
              <w:t>1</w:t>
            </w:r>
          </w:p>
        </w:tc>
        <w:tc>
          <w:tcPr>
            <w:tcW w:w="2331" w:type="dxa"/>
            <w:vMerge/>
            <w:shd w:val="clear" w:color="auto" w:fill="FFFFFF"/>
            <w:vAlign w:val="center"/>
            <w:hideMark/>
          </w:tcPr>
          <w:p w:rsidR="00E965E8" w:rsidRPr="006033EC" w:rsidRDefault="00E965E8" w:rsidP="00E965E8">
            <w:pPr>
              <w:spacing w:after="0" w:line="240" w:lineRule="auto"/>
              <w:jc w:val="both"/>
              <w:rPr>
                <w:rFonts w:ascii="Times New Roman" w:hAnsi="Times New Roman"/>
                <w:color w:val="000000"/>
                <w:sz w:val="24"/>
                <w:szCs w:val="24"/>
              </w:rPr>
            </w:pPr>
          </w:p>
        </w:tc>
      </w:tr>
    </w:tbl>
    <w:p w:rsidR="00E965E8" w:rsidRPr="006033EC" w:rsidRDefault="00E965E8" w:rsidP="00E965E8">
      <w:pPr>
        <w:pStyle w:val="NormalWeb"/>
        <w:shd w:val="clear" w:color="auto" w:fill="FFFFFF"/>
        <w:spacing w:before="0" w:beforeAutospacing="0" w:after="0" w:afterAutospacing="0"/>
        <w:jc w:val="both"/>
        <w:rPr>
          <w:color w:val="000000"/>
        </w:rPr>
      </w:pPr>
      <w:r w:rsidRPr="006033EC">
        <w:rPr>
          <w:color w:val="000000"/>
        </w:rPr>
        <w:t>Fiedler states that leaders with high LPC scores are relationship-oriented and the ones with low scores are task-oriented. The high LPC score leaders derived most satisfaction from interpersonal relationships and therefore evaluate their least preferred co-workers in fairly favorable terms. These leaders think about the task accomplishment only after the relationship need is well satisfied. On the other hand, the low LPC score leaders derived satisfaction from performance of the task and attainment of objectives and only after tasks have been accomplished, these leaders work on establishing good social and interpersonal relationships.</w:t>
      </w:r>
    </w:p>
    <w:p w:rsidR="00E965E8" w:rsidRDefault="00E965E8" w:rsidP="00E965E8">
      <w:pPr>
        <w:pStyle w:val="Heading3"/>
        <w:shd w:val="clear" w:color="auto" w:fill="FFFFFF"/>
        <w:spacing w:before="0" w:line="240" w:lineRule="auto"/>
        <w:jc w:val="both"/>
        <w:rPr>
          <w:rFonts w:ascii="Times New Roman" w:hAnsi="Times New Roman" w:cs="Times New Roman"/>
          <w:color w:val="000000"/>
          <w:sz w:val="24"/>
          <w:szCs w:val="24"/>
        </w:rPr>
      </w:pPr>
    </w:p>
    <w:p w:rsidR="00E965E8" w:rsidRPr="006033EC" w:rsidRDefault="00E965E8" w:rsidP="00E965E8">
      <w:pPr>
        <w:pStyle w:val="Heading3"/>
        <w:shd w:val="clear" w:color="auto" w:fill="FFFFFF"/>
        <w:spacing w:before="0" w:line="240" w:lineRule="auto"/>
        <w:jc w:val="both"/>
        <w:rPr>
          <w:rFonts w:ascii="Times New Roman" w:hAnsi="Times New Roman" w:cs="Times New Roman"/>
          <w:color w:val="000000"/>
          <w:sz w:val="24"/>
          <w:szCs w:val="24"/>
        </w:rPr>
      </w:pPr>
      <w:r w:rsidRPr="006033EC">
        <w:rPr>
          <w:rFonts w:ascii="Times New Roman" w:hAnsi="Times New Roman" w:cs="Times New Roman"/>
          <w:color w:val="000000"/>
          <w:sz w:val="24"/>
          <w:szCs w:val="24"/>
        </w:rPr>
        <w:t>Situational factor</w:t>
      </w:r>
    </w:p>
    <w:p w:rsidR="00E965E8" w:rsidRPr="006033EC" w:rsidRDefault="00E965E8" w:rsidP="00E965E8">
      <w:pPr>
        <w:pStyle w:val="NormalWeb"/>
        <w:shd w:val="clear" w:color="auto" w:fill="FFFFFF"/>
        <w:spacing w:before="0" w:beforeAutospacing="0" w:after="0" w:afterAutospacing="0"/>
        <w:jc w:val="both"/>
        <w:rPr>
          <w:color w:val="000000"/>
        </w:rPr>
      </w:pPr>
      <w:r w:rsidRPr="006033EC">
        <w:rPr>
          <w:color w:val="000000"/>
        </w:rPr>
        <w:t>According to Fiedler, a leader’s behavior is dependent upon the favorability of the leadership situation. Three factors work together to determine how favorable a situation is to a leader. These are:</w:t>
      </w:r>
    </w:p>
    <w:p w:rsidR="00E965E8" w:rsidRPr="006033EC" w:rsidRDefault="00E965E8" w:rsidP="00E965E8">
      <w:pPr>
        <w:numPr>
          <w:ilvl w:val="0"/>
          <w:numId w:val="1"/>
        </w:numPr>
        <w:shd w:val="clear" w:color="auto" w:fill="FFFFFF"/>
        <w:spacing w:after="0" w:line="240" w:lineRule="auto"/>
        <w:jc w:val="both"/>
        <w:rPr>
          <w:rFonts w:ascii="Times New Roman" w:hAnsi="Times New Roman"/>
          <w:color w:val="000000"/>
          <w:sz w:val="24"/>
          <w:szCs w:val="24"/>
        </w:rPr>
      </w:pPr>
      <w:r w:rsidRPr="006033EC">
        <w:rPr>
          <w:rFonts w:ascii="Times New Roman" w:hAnsi="Times New Roman"/>
          <w:b/>
          <w:bCs/>
          <w:color w:val="000000"/>
          <w:sz w:val="24"/>
          <w:szCs w:val="24"/>
        </w:rPr>
        <w:t>Leader-member relations -</w:t>
      </w:r>
      <w:r w:rsidRPr="006033EC">
        <w:rPr>
          <w:rStyle w:val="apple-converted-space"/>
          <w:rFonts w:ascii="Times New Roman" w:hAnsi="Times New Roman"/>
          <w:color w:val="000000"/>
          <w:sz w:val="24"/>
          <w:szCs w:val="24"/>
        </w:rPr>
        <w:t> </w:t>
      </w:r>
      <w:r w:rsidRPr="006033EC">
        <w:rPr>
          <w:rFonts w:ascii="Times New Roman" w:hAnsi="Times New Roman"/>
          <w:color w:val="000000"/>
          <w:sz w:val="24"/>
          <w:szCs w:val="24"/>
        </w:rPr>
        <w:t>The degree to which the leaders is trusted and liked by the group members, and the willingness of the group members to follow the leader’s guidance</w:t>
      </w:r>
    </w:p>
    <w:p w:rsidR="00E965E8" w:rsidRPr="006033EC" w:rsidRDefault="00E965E8" w:rsidP="00E965E8">
      <w:pPr>
        <w:numPr>
          <w:ilvl w:val="0"/>
          <w:numId w:val="1"/>
        </w:numPr>
        <w:shd w:val="clear" w:color="auto" w:fill="FFFFFF"/>
        <w:spacing w:after="0" w:line="240" w:lineRule="auto"/>
        <w:jc w:val="both"/>
        <w:rPr>
          <w:rFonts w:ascii="Times New Roman" w:hAnsi="Times New Roman"/>
          <w:color w:val="000000"/>
          <w:sz w:val="24"/>
          <w:szCs w:val="24"/>
        </w:rPr>
      </w:pPr>
      <w:r w:rsidRPr="006033EC">
        <w:rPr>
          <w:rFonts w:ascii="Times New Roman" w:hAnsi="Times New Roman"/>
          <w:b/>
          <w:bCs/>
          <w:color w:val="000000"/>
          <w:sz w:val="24"/>
          <w:szCs w:val="24"/>
        </w:rPr>
        <w:t>Task structure -</w:t>
      </w:r>
      <w:r w:rsidRPr="006033EC">
        <w:rPr>
          <w:rStyle w:val="apple-converted-space"/>
          <w:rFonts w:ascii="Times New Roman" w:hAnsi="Times New Roman"/>
          <w:color w:val="000000"/>
          <w:sz w:val="24"/>
          <w:szCs w:val="24"/>
        </w:rPr>
        <w:t> </w:t>
      </w:r>
      <w:r w:rsidRPr="006033EC">
        <w:rPr>
          <w:rFonts w:ascii="Times New Roman" w:hAnsi="Times New Roman"/>
          <w:color w:val="000000"/>
          <w:sz w:val="24"/>
          <w:szCs w:val="24"/>
        </w:rPr>
        <w:t>The degree to which the group’s task has been described as structured or unstructured, has been clearly defined and the extent to which it can be carried out by detailed instructions</w:t>
      </w:r>
    </w:p>
    <w:p w:rsidR="00E965E8" w:rsidRPr="006033EC" w:rsidRDefault="00E965E8" w:rsidP="00E965E8">
      <w:pPr>
        <w:numPr>
          <w:ilvl w:val="0"/>
          <w:numId w:val="1"/>
        </w:numPr>
        <w:shd w:val="clear" w:color="auto" w:fill="FFFFFF"/>
        <w:spacing w:before="100" w:beforeAutospacing="1" w:after="0" w:line="240" w:lineRule="auto"/>
        <w:jc w:val="both"/>
        <w:rPr>
          <w:rFonts w:ascii="Times New Roman" w:hAnsi="Times New Roman"/>
          <w:color w:val="000000"/>
          <w:sz w:val="24"/>
          <w:szCs w:val="24"/>
        </w:rPr>
      </w:pPr>
      <w:r w:rsidRPr="006033EC">
        <w:rPr>
          <w:rFonts w:ascii="Times New Roman" w:hAnsi="Times New Roman"/>
          <w:b/>
          <w:bCs/>
          <w:color w:val="000000"/>
          <w:sz w:val="24"/>
          <w:szCs w:val="24"/>
        </w:rPr>
        <w:t>Position power -</w:t>
      </w:r>
      <w:r w:rsidRPr="006033EC">
        <w:rPr>
          <w:rStyle w:val="apple-converted-space"/>
          <w:rFonts w:ascii="Times New Roman" w:hAnsi="Times New Roman"/>
          <w:color w:val="000000"/>
          <w:sz w:val="24"/>
          <w:szCs w:val="24"/>
        </w:rPr>
        <w:t> </w:t>
      </w:r>
      <w:r w:rsidRPr="006033EC">
        <w:rPr>
          <w:rFonts w:ascii="Times New Roman" w:hAnsi="Times New Roman"/>
          <w:color w:val="000000"/>
          <w:sz w:val="24"/>
          <w:szCs w:val="24"/>
        </w:rPr>
        <w:t>The power of the leader by virtue of the organizational position and the degree to which the leader can exercise authority on group members in order to comply with and accept his direction and leadership</w:t>
      </w:r>
    </w:p>
    <w:p w:rsidR="00E965E8" w:rsidRPr="00EE59EC" w:rsidRDefault="00E965E8" w:rsidP="00E965E8">
      <w:pPr>
        <w:spacing w:after="0" w:line="240" w:lineRule="auto"/>
        <w:jc w:val="both"/>
        <w:rPr>
          <w:rFonts w:ascii="Times New Roman" w:eastAsia="Batang" w:hAnsi="Times New Roman"/>
          <w:b/>
          <w:sz w:val="24"/>
          <w:szCs w:val="24"/>
        </w:rPr>
      </w:pPr>
      <w:r w:rsidRPr="00EE59EC">
        <w:rPr>
          <w:rFonts w:ascii="Times New Roman" w:eastAsia="Batang" w:hAnsi="Times New Roman"/>
          <w:b/>
          <w:sz w:val="24"/>
          <w:szCs w:val="24"/>
        </w:rPr>
        <w:t xml:space="preserve">Effective teams: </w:t>
      </w:r>
    </w:p>
    <w:p w:rsidR="00E965E8" w:rsidRPr="006033EC" w:rsidRDefault="00E965E8" w:rsidP="00E965E8">
      <w:pPr>
        <w:spacing w:after="0" w:line="240" w:lineRule="auto"/>
        <w:jc w:val="both"/>
        <w:rPr>
          <w:rFonts w:ascii="Times New Roman" w:eastAsia="Batang" w:hAnsi="Times New Roman"/>
          <w:sz w:val="24"/>
          <w:szCs w:val="24"/>
        </w:rPr>
      </w:pPr>
      <w:r>
        <w:rPr>
          <w:rFonts w:ascii="Times New Roman" w:eastAsia="Batang" w:hAnsi="Times New Roman"/>
          <w:sz w:val="24"/>
          <w:szCs w:val="24"/>
        </w:rPr>
        <w:t xml:space="preserve">   Teams can be made effective by providing trainings and proper evaluation system.</w:t>
      </w:r>
    </w:p>
    <w:p w:rsidR="00E965E8" w:rsidRDefault="00E965E8" w:rsidP="00E965E8">
      <w:pPr>
        <w:spacing w:after="0" w:line="360" w:lineRule="auto"/>
        <w:rPr>
          <w:rFonts w:ascii="Times New Roman" w:eastAsia="Batang" w:hAnsi="Times New Roman"/>
          <w:sz w:val="24"/>
          <w:szCs w:val="24"/>
        </w:rPr>
      </w:pPr>
      <w:r w:rsidRPr="002D5F75">
        <w:rPr>
          <w:rFonts w:ascii="Times New Roman" w:eastAsia="Batang" w:hAnsi="Times New Roman"/>
          <w:sz w:val="24"/>
          <w:szCs w:val="24"/>
        </w:rPr>
        <w:t>Steps</w:t>
      </w:r>
      <w:r>
        <w:rPr>
          <w:rFonts w:ascii="Times New Roman" w:eastAsia="Batang" w:hAnsi="Times New Roman"/>
          <w:sz w:val="24"/>
          <w:szCs w:val="24"/>
        </w:rPr>
        <w:t xml:space="preserve"> of Training:                                              Evaluating system:</w:t>
      </w:r>
    </w:p>
    <w:p w:rsidR="00E965E8" w:rsidRPr="00EE59EC" w:rsidRDefault="00E965E8" w:rsidP="00E965E8">
      <w:pPr>
        <w:pStyle w:val="ListParagraph"/>
        <w:numPr>
          <w:ilvl w:val="0"/>
          <w:numId w:val="2"/>
        </w:numPr>
        <w:spacing w:after="0" w:line="360" w:lineRule="auto"/>
        <w:rPr>
          <w:rFonts w:ascii="Times New Roman" w:eastAsia="Batang" w:hAnsi="Times New Roman"/>
          <w:sz w:val="24"/>
          <w:szCs w:val="24"/>
        </w:rPr>
      </w:pPr>
      <w:r w:rsidRPr="00EE59EC">
        <w:rPr>
          <w:rFonts w:ascii="Times New Roman" w:eastAsia="Batang" w:hAnsi="Times New Roman"/>
          <w:sz w:val="24"/>
          <w:szCs w:val="24"/>
        </w:rPr>
        <w:t>Establish credibility                                       Team Mission</w:t>
      </w:r>
    </w:p>
    <w:p w:rsidR="00E965E8" w:rsidRPr="00EE59EC" w:rsidRDefault="00E965E8" w:rsidP="00E965E8">
      <w:pPr>
        <w:pStyle w:val="ListParagraph"/>
        <w:numPr>
          <w:ilvl w:val="0"/>
          <w:numId w:val="2"/>
        </w:numPr>
        <w:spacing w:after="0" w:line="360" w:lineRule="auto"/>
        <w:rPr>
          <w:rFonts w:ascii="Times New Roman" w:eastAsia="Batang" w:hAnsi="Times New Roman"/>
          <w:sz w:val="24"/>
          <w:szCs w:val="24"/>
        </w:rPr>
      </w:pPr>
      <w:r w:rsidRPr="00EE59EC">
        <w:rPr>
          <w:rFonts w:ascii="Times New Roman" w:eastAsia="Batang" w:hAnsi="Times New Roman"/>
          <w:sz w:val="24"/>
          <w:szCs w:val="24"/>
        </w:rPr>
        <w:lastRenderedPageBreak/>
        <w:t>Allow ventilation.                                           Goal Achievement</w:t>
      </w:r>
    </w:p>
    <w:p w:rsidR="00E965E8" w:rsidRPr="00EE59EC" w:rsidRDefault="00E965E8" w:rsidP="00E965E8">
      <w:pPr>
        <w:pStyle w:val="ListParagraph"/>
        <w:numPr>
          <w:ilvl w:val="0"/>
          <w:numId w:val="2"/>
        </w:numPr>
        <w:spacing w:after="0" w:line="360" w:lineRule="auto"/>
        <w:rPr>
          <w:rFonts w:ascii="Times New Roman" w:eastAsia="Batang" w:hAnsi="Times New Roman"/>
          <w:sz w:val="24"/>
          <w:szCs w:val="24"/>
        </w:rPr>
      </w:pPr>
      <w:r w:rsidRPr="00EE59EC">
        <w:rPr>
          <w:rFonts w:ascii="Times New Roman" w:eastAsia="Batang" w:hAnsi="Times New Roman"/>
          <w:sz w:val="24"/>
          <w:szCs w:val="24"/>
        </w:rPr>
        <w:t>Provide an orientation.                                   Empowerment</w:t>
      </w:r>
    </w:p>
    <w:p w:rsidR="00E965E8" w:rsidRPr="00EE59EC" w:rsidRDefault="00E965E8" w:rsidP="00E965E8">
      <w:pPr>
        <w:pStyle w:val="ListParagraph"/>
        <w:numPr>
          <w:ilvl w:val="0"/>
          <w:numId w:val="2"/>
        </w:numPr>
        <w:spacing w:after="0" w:line="360" w:lineRule="auto"/>
        <w:rPr>
          <w:rFonts w:ascii="Times New Roman" w:eastAsia="Batang" w:hAnsi="Times New Roman"/>
          <w:sz w:val="24"/>
          <w:szCs w:val="24"/>
        </w:rPr>
      </w:pPr>
      <w:r w:rsidRPr="00EE59EC">
        <w:rPr>
          <w:rFonts w:ascii="Times New Roman" w:eastAsia="Batang" w:hAnsi="Times New Roman"/>
          <w:sz w:val="24"/>
          <w:szCs w:val="24"/>
        </w:rPr>
        <w:t>Invest in the process                                       Open &amp; honest communication</w:t>
      </w:r>
    </w:p>
    <w:p w:rsidR="00E965E8" w:rsidRPr="00EE59EC" w:rsidRDefault="00E965E8" w:rsidP="00E965E8">
      <w:pPr>
        <w:pStyle w:val="ListParagraph"/>
        <w:numPr>
          <w:ilvl w:val="0"/>
          <w:numId w:val="2"/>
        </w:numPr>
        <w:spacing w:after="0" w:line="360" w:lineRule="auto"/>
        <w:rPr>
          <w:rFonts w:ascii="Times New Roman" w:eastAsia="Batang" w:hAnsi="Times New Roman"/>
          <w:sz w:val="24"/>
          <w:szCs w:val="24"/>
        </w:rPr>
      </w:pPr>
      <w:r w:rsidRPr="00EE59EC">
        <w:rPr>
          <w:rFonts w:ascii="Times New Roman" w:eastAsia="Batang" w:hAnsi="Times New Roman"/>
          <w:sz w:val="24"/>
          <w:szCs w:val="24"/>
        </w:rPr>
        <w:t>Establish intra-group procedure                     Positive roles &amp; norms</w:t>
      </w:r>
    </w:p>
    <w:p w:rsidR="00E965E8" w:rsidRPr="00EE59EC" w:rsidRDefault="00E965E8" w:rsidP="00E965E8">
      <w:pPr>
        <w:pStyle w:val="ListParagraph"/>
        <w:numPr>
          <w:ilvl w:val="0"/>
          <w:numId w:val="2"/>
        </w:numPr>
        <w:spacing w:after="0" w:line="360" w:lineRule="auto"/>
        <w:rPr>
          <w:rFonts w:ascii="Times New Roman" w:eastAsia="Batang" w:hAnsi="Times New Roman"/>
          <w:sz w:val="24"/>
          <w:szCs w:val="24"/>
        </w:rPr>
      </w:pPr>
      <w:r w:rsidRPr="00EE59EC">
        <w:rPr>
          <w:rFonts w:ascii="Times New Roman" w:eastAsia="Batang" w:hAnsi="Times New Roman"/>
          <w:sz w:val="24"/>
          <w:szCs w:val="24"/>
        </w:rPr>
        <w:t>Establish inter-group processes.</w:t>
      </w:r>
    </w:p>
    <w:p w:rsidR="00E965E8" w:rsidRPr="00EE59EC" w:rsidRDefault="00E965E8" w:rsidP="00E965E8">
      <w:pPr>
        <w:pStyle w:val="ListParagraph"/>
        <w:numPr>
          <w:ilvl w:val="0"/>
          <w:numId w:val="2"/>
        </w:numPr>
        <w:spacing w:after="0" w:line="360" w:lineRule="auto"/>
        <w:rPr>
          <w:rFonts w:ascii="Times New Roman" w:eastAsia="Batang" w:hAnsi="Times New Roman"/>
          <w:sz w:val="24"/>
          <w:szCs w:val="24"/>
        </w:rPr>
      </w:pPr>
      <w:r w:rsidRPr="00EE59EC">
        <w:rPr>
          <w:rFonts w:ascii="Times New Roman" w:eastAsia="Batang" w:hAnsi="Times New Roman"/>
          <w:sz w:val="24"/>
          <w:szCs w:val="24"/>
        </w:rPr>
        <w:t>Change the role of the trainer.</w:t>
      </w:r>
    </w:p>
    <w:p w:rsidR="00DA16DB" w:rsidRDefault="00DA16DB"/>
    <w:sectPr w:rsidR="00DA16D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9947DC"/>
    <w:multiLevelType w:val="multilevel"/>
    <w:tmpl w:val="127699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57FB0CBE"/>
    <w:multiLevelType w:val="hybridMultilevel"/>
    <w:tmpl w:val="034601B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E965E8"/>
    <w:rsid w:val="00DA16DB"/>
    <w:rsid w:val="00E965E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next w:val="Normal"/>
    <w:link w:val="Heading3Char"/>
    <w:uiPriority w:val="9"/>
    <w:semiHidden/>
    <w:unhideWhenUsed/>
    <w:qFormat/>
    <w:rsid w:val="00E965E8"/>
    <w:pPr>
      <w:keepNext/>
      <w:keepLines/>
      <w:spacing w:before="200" w:after="0"/>
      <w:outlineLvl w:val="2"/>
    </w:pPr>
    <w:rPr>
      <w:rFonts w:asciiTheme="majorHAnsi" w:eastAsiaTheme="majorEastAsia" w:hAnsiTheme="majorHAnsi" w:cstheme="majorBidi"/>
      <w:b/>
      <w:bCs/>
      <w:color w:val="4F81BD" w:themeColor="accent1"/>
      <w:lang w:val="en-IN" w:eastAsia="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semiHidden/>
    <w:rsid w:val="00E965E8"/>
    <w:rPr>
      <w:rFonts w:asciiTheme="majorHAnsi" w:eastAsiaTheme="majorEastAsia" w:hAnsiTheme="majorHAnsi" w:cstheme="majorBidi"/>
      <w:b/>
      <w:bCs/>
      <w:color w:val="4F81BD" w:themeColor="accent1"/>
      <w:lang w:val="en-IN" w:eastAsia="en-IN"/>
    </w:rPr>
  </w:style>
  <w:style w:type="paragraph" w:styleId="ListParagraph">
    <w:name w:val="List Paragraph"/>
    <w:basedOn w:val="Normal"/>
    <w:uiPriority w:val="34"/>
    <w:qFormat/>
    <w:rsid w:val="00E965E8"/>
    <w:pPr>
      <w:ind w:left="720"/>
      <w:contextualSpacing/>
    </w:pPr>
    <w:rPr>
      <w:rFonts w:ascii="Calibri" w:eastAsia="Times New Roman" w:hAnsi="Calibri" w:cs="Times New Roman"/>
      <w:lang w:val="en-IN" w:eastAsia="en-IN"/>
    </w:rPr>
  </w:style>
  <w:style w:type="character" w:customStyle="1" w:styleId="apple-converted-space">
    <w:name w:val="apple-converted-space"/>
    <w:basedOn w:val="DefaultParagraphFont"/>
    <w:rsid w:val="00E965E8"/>
  </w:style>
  <w:style w:type="paragraph" w:styleId="NormalWeb">
    <w:name w:val="Normal (Web)"/>
    <w:basedOn w:val="Normal"/>
    <w:uiPriority w:val="99"/>
    <w:unhideWhenUsed/>
    <w:rsid w:val="00E965E8"/>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535</Words>
  <Characters>3054</Characters>
  <Application>Microsoft Office Word</Application>
  <DocSecurity>0</DocSecurity>
  <Lines>25</Lines>
  <Paragraphs>7</Paragraphs>
  <ScaleCrop>false</ScaleCrop>
  <Company/>
  <LinksUpToDate>false</LinksUpToDate>
  <CharactersWithSpaces>3582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TITE</dc:creator>
  <cp:keywords/>
  <dc:description/>
  <cp:lastModifiedBy>TITE</cp:lastModifiedBy>
  <cp:revision>2</cp:revision>
  <dcterms:created xsi:type="dcterms:W3CDTF">2019-04-16T05:01:00Z</dcterms:created>
  <dcterms:modified xsi:type="dcterms:W3CDTF">2019-04-16T05:02:00Z</dcterms:modified>
</cp:coreProperties>
</file>